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BCDF6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4E60494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1批次不合格食品信息</w:t>
      </w:r>
    </w:p>
    <w:tbl>
      <w:tblPr>
        <w:tblStyle w:val="6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"/>
        <w:gridCol w:w="1218"/>
        <w:gridCol w:w="1134"/>
        <w:gridCol w:w="1255"/>
        <w:gridCol w:w="1269"/>
        <w:gridCol w:w="1140"/>
        <w:gridCol w:w="960"/>
        <w:gridCol w:w="779"/>
        <w:gridCol w:w="1111"/>
        <w:gridCol w:w="1079"/>
        <w:gridCol w:w="1532"/>
        <w:gridCol w:w="880"/>
        <w:gridCol w:w="1047"/>
      </w:tblGrid>
      <w:tr w14:paraId="08116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206" w:type="pct"/>
            <w:tcBorders>
              <w:tl2br w:val="nil"/>
              <w:tr2bl w:val="nil"/>
            </w:tcBorders>
            <w:noWrap w:val="0"/>
            <w:vAlign w:val="center"/>
          </w:tcPr>
          <w:p w14:paraId="0A261C14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35" w:type="pct"/>
            <w:tcBorders>
              <w:tl2br w:val="nil"/>
              <w:tr2bl w:val="nil"/>
            </w:tcBorders>
            <w:noWrap w:val="0"/>
            <w:vAlign w:val="center"/>
          </w:tcPr>
          <w:p w14:paraId="5C44858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05" w:type="pct"/>
            <w:tcBorders>
              <w:tl2br w:val="nil"/>
              <w:tr2bl w:val="nil"/>
            </w:tcBorders>
            <w:noWrap w:val="0"/>
            <w:vAlign w:val="center"/>
          </w:tcPr>
          <w:p w14:paraId="29277C8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48" w:type="pct"/>
            <w:tcBorders>
              <w:tl2br w:val="nil"/>
              <w:tr2bl w:val="nil"/>
            </w:tcBorders>
            <w:noWrap w:val="0"/>
            <w:vAlign w:val="center"/>
          </w:tcPr>
          <w:p w14:paraId="2B077F2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453" w:type="pct"/>
            <w:tcBorders>
              <w:tl2br w:val="nil"/>
              <w:tr2bl w:val="nil"/>
            </w:tcBorders>
            <w:noWrap w:val="0"/>
            <w:vAlign w:val="center"/>
          </w:tcPr>
          <w:p w14:paraId="6B6EC88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407" w:type="pct"/>
            <w:tcBorders>
              <w:tl2br w:val="nil"/>
              <w:tr2bl w:val="nil"/>
            </w:tcBorders>
            <w:noWrap w:val="0"/>
            <w:vAlign w:val="center"/>
          </w:tcPr>
          <w:p w14:paraId="51C6861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center"/>
          </w:tcPr>
          <w:p w14:paraId="5244231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78" w:type="pct"/>
            <w:tcBorders>
              <w:tl2br w:val="nil"/>
              <w:tr2bl w:val="nil"/>
            </w:tcBorders>
            <w:noWrap w:val="0"/>
            <w:vAlign w:val="center"/>
          </w:tcPr>
          <w:p w14:paraId="3E98A9E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97" w:type="pct"/>
            <w:tcBorders>
              <w:tl2br w:val="nil"/>
              <w:tr2bl w:val="nil"/>
            </w:tcBorders>
            <w:noWrap w:val="0"/>
            <w:vAlign w:val="center"/>
          </w:tcPr>
          <w:p w14:paraId="036FDD8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85" w:type="pct"/>
            <w:tcBorders>
              <w:tl2br w:val="nil"/>
              <w:tr2bl w:val="nil"/>
            </w:tcBorders>
            <w:noWrap w:val="0"/>
            <w:vAlign w:val="center"/>
          </w:tcPr>
          <w:p w14:paraId="6D28A75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54EE3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547" w:type="pct"/>
            <w:tcBorders>
              <w:tl2br w:val="nil"/>
              <w:tr2bl w:val="nil"/>
            </w:tcBorders>
            <w:noWrap w:val="0"/>
            <w:vAlign w:val="center"/>
          </w:tcPr>
          <w:p w14:paraId="521B9EC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314" w:type="pct"/>
            <w:tcBorders>
              <w:tl2br w:val="nil"/>
              <w:tr2bl w:val="nil"/>
            </w:tcBorders>
            <w:noWrap w:val="0"/>
            <w:vAlign w:val="center"/>
          </w:tcPr>
          <w:p w14:paraId="691CE68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74" w:type="pct"/>
            <w:tcBorders>
              <w:tl2br w:val="nil"/>
              <w:tr2bl w:val="nil"/>
            </w:tcBorders>
            <w:noWrap w:val="0"/>
            <w:vAlign w:val="center"/>
          </w:tcPr>
          <w:p w14:paraId="66DDBE3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0B3CC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1" w:hRule="exact"/>
          <w:jc w:val="center"/>
        </w:trPr>
        <w:tc>
          <w:tcPr>
            <w:tcW w:w="206" w:type="pct"/>
            <w:tcBorders>
              <w:tl2br w:val="nil"/>
              <w:tr2bl w:val="nil"/>
            </w:tcBorders>
            <w:noWrap w:val="0"/>
            <w:vAlign w:val="center"/>
          </w:tcPr>
          <w:p w14:paraId="492A7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435" w:type="pct"/>
            <w:tcBorders>
              <w:tl2br w:val="nil"/>
              <w:tr2bl w:val="nil"/>
            </w:tcBorders>
            <w:noWrap w:val="0"/>
            <w:vAlign w:val="center"/>
          </w:tcPr>
          <w:p w14:paraId="07E81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05" w:type="pct"/>
            <w:tcBorders>
              <w:tl2br w:val="nil"/>
              <w:tr2bl w:val="nil"/>
            </w:tcBorders>
            <w:noWrap w:val="0"/>
            <w:vAlign w:val="center"/>
          </w:tcPr>
          <w:p w14:paraId="77629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48" w:type="pct"/>
            <w:tcBorders>
              <w:tl2br w:val="nil"/>
              <w:tr2bl w:val="nil"/>
            </w:tcBorders>
            <w:noWrap w:val="0"/>
            <w:vAlign w:val="center"/>
          </w:tcPr>
          <w:p w14:paraId="1F632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鸡东县新东方烤肉店</w:t>
            </w:r>
          </w:p>
        </w:tc>
        <w:tc>
          <w:tcPr>
            <w:tcW w:w="453" w:type="pct"/>
            <w:tcBorders>
              <w:tl2br w:val="nil"/>
              <w:tr2bl w:val="nil"/>
            </w:tcBorders>
            <w:noWrap w:val="0"/>
            <w:vAlign w:val="center"/>
          </w:tcPr>
          <w:p w14:paraId="132B8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黑龙江省鸡西市鸡东县银峰大街138.140号门市</w:t>
            </w:r>
          </w:p>
        </w:tc>
        <w:tc>
          <w:tcPr>
            <w:tcW w:w="407" w:type="pct"/>
            <w:tcBorders>
              <w:tl2br w:val="nil"/>
              <w:tr2bl w:val="nil"/>
            </w:tcBorders>
            <w:noWrap w:val="0"/>
            <w:vAlign w:val="center"/>
          </w:tcPr>
          <w:p w14:paraId="40147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2E3C4E"/>
                <w:spacing w:val="0"/>
                <w:sz w:val="21"/>
                <w:szCs w:val="21"/>
                <w:shd w:val="clear" w:fill="FFFFFF"/>
              </w:rPr>
              <w:t>烤肉帘子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center"/>
          </w:tcPr>
          <w:p w14:paraId="6BD41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78" w:type="pct"/>
            <w:tcBorders>
              <w:tl2br w:val="nil"/>
              <w:tr2bl w:val="nil"/>
            </w:tcBorders>
            <w:noWrap w:val="0"/>
            <w:vAlign w:val="center"/>
          </w:tcPr>
          <w:p w14:paraId="607FF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97" w:type="pct"/>
            <w:tcBorders>
              <w:tl2br w:val="nil"/>
              <w:tr2bl w:val="nil"/>
            </w:tcBorders>
            <w:noWrap w:val="0"/>
            <w:vAlign w:val="center"/>
          </w:tcPr>
          <w:p w14:paraId="39D72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2026.03.17</w:t>
            </w:r>
          </w:p>
        </w:tc>
        <w:tc>
          <w:tcPr>
            <w:tcW w:w="385" w:type="pct"/>
            <w:tcBorders>
              <w:tl2br w:val="nil"/>
              <w:tr2bl w:val="nil"/>
            </w:tcBorders>
            <w:noWrap w:val="0"/>
            <w:vAlign w:val="center"/>
          </w:tcPr>
          <w:p w14:paraId="2D268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阴离子合成洗涤剂(以十二烷基苯磺酸钠计)</w:t>
            </w:r>
          </w:p>
        </w:tc>
        <w:tc>
          <w:tcPr>
            <w:tcW w:w="547" w:type="pct"/>
            <w:tcBorders>
              <w:tl2br w:val="nil"/>
              <w:tr2bl w:val="nil"/>
            </w:tcBorders>
            <w:noWrap w:val="0"/>
            <w:vAlign w:val="center"/>
          </w:tcPr>
          <w:p w14:paraId="1CAB1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0.022mg/100cm²</w:t>
            </w:r>
          </w:p>
        </w:tc>
        <w:tc>
          <w:tcPr>
            <w:tcW w:w="314" w:type="pct"/>
            <w:tcBorders>
              <w:tl2br w:val="nil"/>
              <w:tr2bl w:val="nil"/>
            </w:tcBorders>
            <w:noWrap w:val="0"/>
            <w:vAlign w:val="center"/>
          </w:tcPr>
          <w:p w14:paraId="751E4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74" w:type="pct"/>
            <w:tcBorders>
              <w:tl2br w:val="nil"/>
              <w:tr2bl w:val="nil"/>
            </w:tcBorders>
            <w:noWrap w:val="0"/>
            <w:vAlign w:val="center"/>
          </w:tcPr>
          <w:p w14:paraId="48976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</w:tbl>
    <w:p w14:paraId="58DB2B0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A81DB5"/>
    <w:rsid w:val="3DBF12C2"/>
    <w:rsid w:val="4C065F65"/>
    <w:rsid w:val="6E994129"/>
    <w:rsid w:val="70451B7C"/>
    <w:rsid w:val="759B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261</Characters>
  <Lines>0</Lines>
  <Paragraphs>0</Paragraphs>
  <TotalTime>0</TotalTime>
  <ScaleCrop>false</ScaleCrop>
  <LinksUpToDate>false</LinksUpToDate>
  <CharactersWithSpaces>262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2026-01-08T06:07:00Z</dcterms:created>
  <dc:creator>Amireux</dc:creator>
  <cp:lastModifiedBy>刘博</cp:lastModifiedBy>
  <dcterms:modified xsi:type="dcterms:W3CDTF">2026-04-02T01:47:53Z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414AF6B9EE6A4661B5B19EAC4B138480_12</vt:lpwstr>
  </property>
</Properties>
</file>