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AE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  <w:t>附件1：</w:t>
      </w:r>
    </w:p>
    <w:p w14:paraId="3A46D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spacing w:val="0"/>
          <w:sz w:val="32"/>
          <w:szCs w:val="32"/>
          <w:lang w:val="en-US" w:eastAsia="zh-CN"/>
        </w:rPr>
      </w:pPr>
    </w:p>
    <w:p w14:paraId="021C4EDE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鸡东县水库库长的职责</w:t>
      </w:r>
    </w:p>
    <w:p w14:paraId="32447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Times New Roman" w:hAnsi="Times New Roman" w:eastAsia="仿宋" w:cs="Times New Roman"/>
          <w:b/>
          <w:bCs/>
          <w:spacing w:val="0"/>
          <w:sz w:val="32"/>
          <w:szCs w:val="32"/>
          <w:lang w:val="en-US" w:eastAsia="zh-CN"/>
        </w:rPr>
      </w:pPr>
    </w:p>
    <w:p w14:paraId="45C64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1、负责落实水库大坝安全管理政府（防汛行政）责任人、主管部门责任人、管理单位（防汛巡查）责任人、防汛技术责任人，并督导履行相关职责。 </w:t>
      </w:r>
    </w:p>
    <w:p w14:paraId="5907A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、负责督促编制批复大、中型水库大坝安全管理应急预案、防洪抢险应急预案、调度规程、年度调度运用方案、汛期调度运用计划，小型水库大坝安全管理（防汛）应急预案、防洪抢险应急预案、调度运用方案、汛期调度运用计划。</w:t>
      </w:r>
    </w:p>
    <w:p w14:paraId="019E3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3、负责督促开展水库大坝安全鉴定，实施病险水库除险加固，按期完成建设任务。 </w:t>
      </w:r>
    </w:p>
    <w:p w14:paraId="0E56F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4、负责督促、协调落实水库维修养护资金，做好日常维修养护工作，保障水库安全运行和正常发挥功能。 </w:t>
      </w:r>
    </w:p>
    <w:p w14:paraId="40FE7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5、负责组织开展水库环境治理、水污染防治、联合执法检查等工作，清理整治水库“四乱”问题，维护库区良好生态环境。</w:t>
      </w:r>
    </w:p>
    <w:p w14:paraId="27238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6、负责督促水库管理单位建立健全各项规章制度、操作规程，保障水库运行管理规范有序。</w:t>
      </w:r>
    </w:p>
    <w:p w14:paraId="1198C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7、负责组织推进水库工程运行管理标准化建设。</w:t>
      </w:r>
    </w:p>
    <w:p w14:paraId="1BE11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8、库长与水库所在河流（湖泊）的河（湖）长非同一人的，库长应主动接受河（湖）长的监督指导。</w:t>
      </w:r>
    </w:p>
    <w:p w14:paraId="550E4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9、负责水库管理其他相关工作。</w:t>
      </w:r>
    </w:p>
    <w:p w14:paraId="5603ED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1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2025-03-12T01:37:15Z</dcterms:created>
  <dc:creator>Administrator</dc:creator>
  <cp:lastModifiedBy>Administrator</cp:lastModifiedBy>
  <dcterms:modified xsi:type="dcterms:W3CDTF">2025-03-12T01:37:30Z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eyJoZGlkIjoiNzRlYzgyYTU0YmFmMDVkYjA4ZDk3YjVjMWRjZDkyYjQifQ==</vt:lpwstr>
  </property>
  <property fmtid="{D5CDD505-2E9C-101B-9397-08002B2CF9AE}" pid="4" name="ICV">
    <vt:lpwstr>7A229A0A936E4F5181331EB06A2C857C_12</vt:lpwstr>
  </property>
</Properties>
</file>