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1B7FB3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4A42E262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</w:rPr>
        <w:t>批次不合格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val="en-US" w:eastAsia="zh-CN"/>
        </w:rPr>
        <w:t>食用农产品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</w:rPr>
        <w:t>信息</w:t>
      </w:r>
    </w:p>
    <w:tbl>
      <w:tblPr>
        <w:tblStyle w:val="4"/>
        <w:tblW w:w="139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0"/>
        <w:gridCol w:w="1233"/>
        <w:gridCol w:w="1275"/>
        <w:gridCol w:w="1424"/>
        <w:gridCol w:w="1215"/>
        <w:gridCol w:w="944"/>
        <w:gridCol w:w="960"/>
        <w:gridCol w:w="840"/>
        <w:gridCol w:w="1080"/>
        <w:gridCol w:w="1021"/>
        <w:gridCol w:w="1216"/>
        <w:gridCol w:w="1185"/>
        <w:gridCol w:w="976"/>
      </w:tblGrid>
      <w:tr w14:paraId="7F3B72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7CB2F7A6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233" w:type="dxa"/>
            <w:tcBorders>
              <w:tl2br w:val="nil"/>
              <w:tr2bl w:val="nil"/>
            </w:tcBorders>
            <w:noWrap w:val="0"/>
            <w:vAlign w:val="center"/>
          </w:tcPr>
          <w:p w14:paraId="43B996FE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0D3BFF1B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1424" w:type="dxa"/>
            <w:tcBorders>
              <w:tl2br w:val="nil"/>
              <w:tr2bl w:val="nil"/>
            </w:tcBorders>
            <w:noWrap w:val="0"/>
            <w:vAlign w:val="center"/>
          </w:tcPr>
          <w:p w14:paraId="7C399A73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noWrap w:val="0"/>
            <w:vAlign w:val="center"/>
          </w:tcPr>
          <w:p w14:paraId="3A5A9F5F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944" w:type="dxa"/>
            <w:tcBorders>
              <w:tl2br w:val="nil"/>
              <w:tr2bl w:val="nil"/>
            </w:tcBorders>
            <w:noWrap w:val="0"/>
            <w:vAlign w:val="center"/>
          </w:tcPr>
          <w:p w14:paraId="6B450442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6FF35CCD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5AE5FDDF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5FEBDC5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noWrap w:val="0"/>
            <w:vAlign w:val="center"/>
          </w:tcPr>
          <w:p w14:paraId="5039D2F4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不合格</w:t>
            </w:r>
          </w:p>
          <w:p w14:paraId="74B1BB7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1216" w:type="dxa"/>
            <w:tcBorders>
              <w:tl2br w:val="nil"/>
              <w:tr2bl w:val="nil"/>
            </w:tcBorders>
            <w:noWrap w:val="0"/>
            <w:vAlign w:val="center"/>
          </w:tcPr>
          <w:p w14:paraId="7D4463C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noWrap w:val="0"/>
            <w:vAlign w:val="center"/>
          </w:tcPr>
          <w:p w14:paraId="197F9A06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976" w:type="dxa"/>
            <w:tcBorders>
              <w:tl2br w:val="nil"/>
              <w:tr2bl w:val="nil"/>
            </w:tcBorders>
            <w:noWrap w:val="0"/>
            <w:vAlign w:val="center"/>
          </w:tcPr>
          <w:p w14:paraId="738E3662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493A0D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46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098CB4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 xml:space="preserve">1 </w:t>
            </w:r>
          </w:p>
        </w:tc>
        <w:tc>
          <w:tcPr>
            <w:tcW w:w="1233" w:type="dxa"/>
            <w:tcBorders>
              <w:tl2br w:val="nil"/>
              <w:tr2bl w:val="nil"/>
            </w:tcBorders>
            <w:noWrap w:val="0"/>
            <w:vAlign w:val="center"/>
          </w:tcPr>
          <w:p w14:paraId="5240234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5479607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424" w:type="dxa"/>
            <w:tcBorders>
              <w:tl2br w:val="nil"/>
              <w:tr2bl w:val="nil"/>
            </w:tcBorders>
            <w:noWrap w:val="0"/>
            <w:vAlign w:val="center"/>
          </w:tcPr>
          <w:p w14:paraId="34877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鸡东县风华干调摊床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noWrap w:val="0"/>
            <w:vAlign w:val="center"/>
          </w:tcPr>
          <w:p w14:paraId="27F96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黑龙江省鸡西市鸡东县世纪村市场一楼</w:t>
            </w:r>
          </w:p>
        </w:tc>
        <w:tc>
          <w:tcPr>
            <w:tcW w:w="944" w:type="dxa"/>
            <w:tcBorders>
              <w:tl2br w:val="nil"/>
              <w:tr2bl w:val="nil"/>
            </w:tcBorders>
            <w:noWrap w:val="0"/>
            <w:vAlign w:val="center"/>
          </w:tcPr>
          <w:p w14:paraId="5D582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姜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1E5C27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3E359F0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B486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2024.10.15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noWrap w:val="0"/>
            <w:vAlign w:val="center"/>
          </w:tcPr>
          <w:p w14:paraId="5F91531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噻虫胺</w:t>
            </w:r>
          </w:p>
        </w:tc>
        <w:tc>
          <w:tcPr>
            <w:tcW w:w="1216" w:type="dxa"/>
            <w:tcBorders>
              <w:tl2br w:val="nil"/>
              <w:tr2bl w:val="nil"/>
            </w:tcBorders>
            <w:noWrap w:val="0"/>
            <w:vAlign w:val="center"/>
          </w:tcPr>
          <w:p w14:paraId="042A7E1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0.41mg/kg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noWrap w:val="0"/>
            <w:vAlign w:val="center"/>
          </w:tcPr>
          <w:p w14:paraId="50FA020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≤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0.20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mg/kg</w:t>
            </w:r>
          </w:p>
        </w:tc>
        <w:tc>
          <w:tcPr>
            <w:tcW w:w="976" w:type="dxa"/>
            <w:vMerge w:val="restart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0F782CF2">
            <w:pPr>
              <w:widowControl/>
              <w:ind w:left="113" w:right="113"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黑龙江中诺检验检测有限公司</w:t>
            </w:r>
          </w:p>
        </w:tc>
      </w:tr>
      <w:tr w14:paraId="72B6CE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73DA5C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233" w:type="dxa"/>
            <w:tcBorders>
              <w:tl2br w:val="nil"/>
              <w:tr2bl w:val="nil"/>
            </w:tcBorders>
            <w:noWrap w:val="0"/>
            <w:vAlign w:val="center"/>
          </w:tcPr>
          <w:p w14:paraId="168CC8C1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3783DCE4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424" w:type="dxa"/>
            <w:tcBorders>
              <w:tl2br w:val="nil"/>
              <w:tr2bl w:val="nil"/>
            </w:tcBorders>
            <w:noWrap w:val="0"/>
            <w:vAlign w:val="center"/>
          </w:tcPr>
          <w:p w14:paraId="560B2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鸡东县晓海活鱼店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noWrap w:val="0"/>
            <w:vAlign w:val="center"/>
          </w:tcPr>
          <w:p w14:paraId="34DA5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黑龙江省鸡西市鸡东县鸡东镇工行家属楼22号门市</w:t>
            </w:r>
          </w:p>
        </w:tc>
        <w:tc>
          <w:tcPr>
            <w:tcW w:w="944" w:type="dxa"/>
            <w:tcBorders>
              <w:tl2br w:val="nil"/>
              <w:tr2bl w:val="nil"/>
            </w:tcBorders>
            <w:noWrap w:val="0"/>
            <w:vAlign w:val="center"/>
          </w:tcPr>
          <w:p w14:paraId="3A136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鲤鱼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28E54CD7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310C3B72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368D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2024.10.10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noWrap w:val="0"/>
            <w:vAlign w:val="center"/>
          </w:tcPr>
          <w:p w14:paraId="0F1F51A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恩诺沙星</w:t>
            </w:r>
          </w:p>
        </w:tc>
        <w:tc>
          <w:tcPr>
            <w:tcW w:w="1216" w:type="dxa"/>
            <w:tcBorders>
              <w:tl2br w:val="nil"/>
              <w:tr2bl w:val="nil"/>
            </w:tcBorders>
            <w:noWrap w:val="0"/>
            <w:vAlign w:val="center"/>
          </w:tcPr>
          <w:p w14:paraId="1021B71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284µg/kg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noWrap w:val="0"/>
            <w:vAlign w:val="center"/>
          </w:tcPr>
          <w:p w14:paraId="304374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≤100µg/kg</w:t>
            </w:r>
          </w:p>
        </w:tc>
        <w:tc>
          <w:tcPr>
            <w:tcW w:w="97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2EDA0B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647EFA2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82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b/>
      <w:bCs/>
      <w:sz w:val="32"/>
      <w:szCs w:val="32"/>
      <w:lang w:val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2024-11-25T05:31:40Z</dcterms:created>
  <dc:creator>Administrator</dc:creator>
  <cp:lastModifiedBy>刘博</cp:lastModifiedBy>
  <dcterms:modified xsi:type="dcterms:W3CDTF">2024-11-25T05:31:53Z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AFFB4DA67E95431E951E39B8DD8E894C_12</vt:lpwstr>
  </property>
</Properties>
</file>