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20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食用农产品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检验报告登记表</w:t>
      </w:r>
    </w:p>
    <w:tbl>
      <w:tblPr>
        <w:tblStyle w:val="4"/>
        <w:tblpPr w:leftFromText="180" w:rightFromText="180" w:vertAnchor="text" w:horzAnchor="page" w:tblpX="1243" w:tblpY="94"/>
        <w:tblOverlap w:val="never"/>
        <w:tblW w:w="13969" w:type="dxa"/>
        <w:tblInd w:w="0" w:type="dxa"/>
        <w:tblBorders>
          <w:top w:val="single" w:color="000000" w:sz="4" w:space="0"/>
          <w:left w:val="single" w:color="000000" w:sz="4" w:space="0"/>
          <w:bottom w:val="single" w:color="auto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5"/>
        <w:gridCol w:w="2250"/>
        <w:gridCol w:w="845"/>
        <w:gridCol w:w="435"/>
        <w:gridCol w:w="1342"/>
        <w:gridCol w:w="2520"/>
        <w:gridCol w:w="4888"/>
        <w:gridCol w:w="662"/>
        <w:gridCol w:w="662"/>
      </w:tblGrid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产地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抽样日期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被抽样单位地址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检验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结果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抽样</w:t>
            </w:r>
          </w:p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XBJ24230321270030139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沃柑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鸡东县舒雅时代生鲜超市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黑龙江省鸡西市鸡东县理想城3号楼6号门市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XBJ24230321270030149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橘子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芒果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豇豆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2024.05.09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鸡东县蓝天名苑食品超市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鸡东县蓝天名苑36号楼11号、12号门市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XBJ24230321270030159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鸡东县梁淑琴蔬菜店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黑龙江省鸡西市鸡东县鸡东镇世纪村市场内75号门市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鸡东县梁淑琴蔬菜店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黑龙江省鸡西市鸡东县鸡东镇世纪村市场内75号门市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鸡东县梁淑琴蔬菜店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黑龙江省鸡西市鸡东县鸡东镇世纪村市场内75号门市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鸡东县梁淑琴蔬菜店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黑龙江省鸡西市鸡东县鸡东镇世纪村市场内75号门市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鸡东县梁淑琴蔬菜店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黑龙江省鸡西市鸡东县鸡东镇世纪村市场内75号门市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香芹（芹菜）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鸡东县梁淑琴蔬菜店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黑龙江省鸡西市鸡东县鸡东镇世纪村市场内75号门市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韭菜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鸡东县孙连香蔬菜摊床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bidi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鸡东县孙连香蔬菜摊床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鸡东县孙连香蔬菜摊床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XBJ24230321270030168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2024.05.10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鸡东县孙连香蔬菜摊床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鸡东县世纪村市场一楼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XBJ24230321270030184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XBJ24230321270030185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XBJ24230321270030186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XBJ24230321270030187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尖椒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XBJ24230321270030188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XBJ24230321270030189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鸡东县昕弘食品综合商店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黑龙江省鸡西市鸡东县永和镇综合村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鸡东县兴达综合食品商店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黑龙江省鸡西市鸡东县永和镇永和村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鸡东县兴达综合食品商店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黑龙江省鸡西市鸡东县永和镇永和村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鸡东县兴达综合食品商店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黑龙江省鸡西市鸡东县永和镇永和村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鸡东县兴达综合食品商店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黑龙江省鸡西市鸡东县永和镇永和村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鸡东县兴达综合食品商店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黑龙江省鸡西市鸡东县永和镇永和村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XBJ24230321270030197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鸡东县兴达综合食品商店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黑龙江省鸡西市鸡东县永和镇永和村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XBJ24230321270030198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鸡东县兴达综合食品商店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黑龙江省鸡西市鸡东县永和镇永和村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XBJ24230321270030199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XBJ24230321270030200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XBJ24230321270030201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小白菜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restart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XBJ24230321270030202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辣椒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XBJ24230321270030203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辣妹子（辣椒）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XBJ24230321270030204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黄豆芽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XBJ24230321270030205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auto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36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25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XBJ24230321270030206</w:t>
            </w:r>
          </w:p>
        </w:tc>
        <w:tc>
          <w:tcPr>
            <w:tcW w:w="84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鸡蛋</w:t>
            </w:r>
          </w:p>
        </w:tc>
        <w:tc>
          <w:tcPr>
            <w:tcW w:w="435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//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2024.05.17</w:t>
            </w:r>
          </w:p>
        </w:tc>
        <w:tc>
          <w:tcPr>
            <w:tcW w:w="2520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鸡东县鑫小丽蔬菜水果超市</w:t>
            </w:r>
          </w:p>
        </w:tc>
        <w:tc>
          <w:tcPr>
            <w:tcW w:w="4888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黑龙江省鸡西市鸡东县下亮子乡正乡村</w:t>
            </w:r>
          </w:p>
        </w:tc>
        <w:tc>
          <w:tcPr>
            <w:tcW w:w="662" w:type="dxa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  <w:tc>
          <w:tcPr>
            <w:tcW w:w="662" w:type="dxa"/>
            <w:vMerge w:val="continue"/>
            <w:tcBorders>
              <w:tl2br w:val="nil"/>
              <w:tr2bl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both"/>
        <w:textAlignment w:val="center"/>
      </w:pPr>
      <w:r>
        <w:rPr>
          <w:rFonts w:hint="eastAsia" w:ascii="仿宋" w:hAnsi="仿宋" w:eastAsia="仿宋" w:cs="仿宋"/>
          <w:kern w:val="0"/>
          <w:sz w:val="24"/>
          <w:szCs w:val="24"/>
          <w:lang w:val="en-US" w:eastAsia="zh-CN"/>
        </w:rPr>
        <w:t>注：该样品抽检信息是指本次抽检标称的样品。</w:t>
      </w:r>
      <w:r>
        <w:rPr>
          <w:rFonts w:hint="eastAsia" w:ascii="仿宋" w:hAnsi="仿宋" w:cs="仿宋"/>
          <w:kern w:val="0"/>
          <w:sz w:val="24"/>
          <w:szCs w:val="24"/>
          <w:lang w:val="en-US" w:eastAsia="zh-CN"/>
        </w:rPr>
        <w:tab/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xMTBiMzRiMTkzNGJmMTJjODM3Yjc5ZjAzZWJhOGEifQ=="/>
  </w:docVars>
  <w:rsids>
    <w:rsidRoot w:val="00000000"/>
    <w:rsid w:val="6E1C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2024-06-24T05:49:18Z</dcterms:created>
  <dc:creator>Administrator</dc:creator>
  <cp:lastModifiedBy>刘博</cp:lastModifiedBy>
  <dcterms:modified xsi:type="dcterms:W3CDTF">2024-06-24T05:49:40Z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C0EDD478D0F2439B884B1DBB2D126EF8_12</vt:lpwstr>
  </property>
</Properties>
</file>