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1B7FB3">
      <w:pPr>
        <w:spacing w:line="600" w:lineRule="exact"/>
        <w:rPr>
          <w:rFonts w:eastAsia="仿宋_GB2312"/>
          <w:color w:val="auto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eastAsia="仿宋_GB2312"/>
          <w:color w:val="auto"/>
          <w:sz w:val="32"/>
          <w:szCs w:val="32"/>
          <w:shd w:val="clear" w:color="auto" w:fill="FFFFFF"/>
        </w:rPr>
        <w:t>附件：</w:t>
      </w:r>
    </w:p>
    <w:p w14:paraId="18FBFFEE">
      <w:pPr>
        <w:spacing w:line="600" w:lineRule="exact"/>
        <w:jc w:val="center"/>
        <w:rPr>
          <w:rFonts w:hint="eastAsia" w:asciiTheme="majorEastAsia" w:hAnsiTheme="majorEastAsia" w:eastAsiaTheme="majorEastAsia" w:cstheme="majorEastAsia"/>
          <w:sz w:val="44"/>
          <w:szCs w:val="44"/>
          <w:shd w:val="clear" w:color="auto" w:fill="FFFFFF"/>
        </w:rPr>
      </w:pPr>
      <w:r>
        <w:rPr>
          <w:rFonts w:hint="eastAsia" w:asciiTheme="majorEastAsia" w:hAnsiTheme="majorEastAsia" w:eastAsiaTheme="majorEastAsia" w:cstheme="majorEastAsia"/>
          <w:color w:val="auto"/>
          <w:sz w:val="44"/>
          <w:szCs w:val="44"/>
          <w:shd w:val="clear" w:color="auto" w:fill="FFFFFF"/>
          <w:lang w:val="en-US" w:eastAsia="zh-CN"/>
        </w:rPr>
        <w:t>3批次不合格食用农产品信息</w:t>
      </w:r>
    </w:p>
    <w:tbl>
      <w:tblPr>
        <w:tblStyle w:val="4"/>
        <w:tblW w:w="1410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00"/>
        <w:gridCol w:w="1263"/>
        <w:gridCol w:w="1275"/>
        <w:gridCol w:w="1275"/>
        <w:gridCol w:w="1334"/>
        <w:gridCol w:w="944"/>
        <w:gridCol w:w="960"/>
        <w:gridCol w:w="840"/>
        <w:gridCol w:w="1080"/>
        <w:gridCol w:w="1080"/>
        <w:gridCol w:w="1130"/>
        <w:gridCol w:w="1287"/>
        <w:gridCol w:w="1035"/>
      </w:tblGrid>
      <w:tr w14:paraId="22B549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8" w:hRule="atLeast"/>
        </w:trPr>
        <w:tc>
          <w:tcPr>
            <w:tcW w:w="600" w:type="dxa"/>
            <w:tcBorders>
              <w:tl2br w:val="nil"/>
              <w:tr2bl w:val="nil"/>
            </w:tcBorders>
            <w:noWrap w:val="0"/>
            <w:vAlign w:val="center"/>
          </w:tcPr>
          <w:p w14:paraId="4B59917B"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263" w:type="dxa"/>
            <w:tcBorders>
              <w:tl2br w:val="nil"/>
              <w:tr2bl w:val="nil"/>
            </w:tcBorders>
            <w:noWrap w:val="0"/>
            <w:vAlign w:val="center"/>
          </w:tcPr>
          <w:p w14:paraId="3F5E99F7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标称生产企业名称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5CC33C00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标称生产企业地址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701A2DCF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被抽样单位名称</w:t>
            </w:r>
          </w:p>
        </w:tc>
        <w:tc>
          <w:tcPr>
            <w:tcW w:w="1334" w:type="dxa"/>
            <w:tcBorders>
              <w:tl2br w:val="nil"/>
              <w:tr2bl w:val="nil"/>
            </w:tcBorders>
            <w:noWrap w:val="0"/>
            <w:vAlign w:val="center"/>
          </w:tcPr>
          <w:p w14:paraId="321E321F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被抽样单位地址</w:t>
            </w:r>
          </w:p>
        </w:tc>
        <w:tc>
          <w:tcPr>
            <w:tcW w:w="944" w:type="dxa"/>
            <w:tcBorders>
              <w:tl2br w:val="nil"/>
              <w:tr2bl w:val="nil"/>
            </w:tcBorders>
            <w:noWrap w:val="0"/>
            <w:vAlign w:val="center"/>
          </w:tcPr>
          <w:p w14:paraId="16B368D5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样品名称</w:t>
            </w:r>
          </w:p>
        </w:tc>
        <w:tc>
          <w:tcPr>
            <w:tcW w:w="960" w:type="dxa"/>
            <w:tcBorders>
              <w:tl2br w:val="nil"/>
              <w:tr2bl w:val="nil"/>
            </w:tcBorders>
            <w:noWrap w:val="0"/>
            <w:vAlign w:val="center"/>
          </w:tcPr>
          <w:p w14:paraId="5D8B344F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规格型号</w:t>
            </w:r>
          </w:p>
        </w:tc>
        <w:tc>
          <w:tcPr>
            <w:tcW w:w="840" w:type="dxa"/>
            <w:tcBorders>
              <w:tl2br w:val="nil"/>
              <w:tr2bl w:val="nil"/>
            </w:tcBorders>
            <w:noWrap w:val="0"/>
            <w:vAlign w:val="center"/>
          </w:tcPr>
          <w:p w14:paraId="4B16A632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商标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5854BFC4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生产日期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434E18AE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不合格</w:t>
            </w:r>
          </w:p>
          <w:p w14:paraId="5DEA026D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项目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noWrap w:val="0"/>
            <w:vAlign w:val="center"/>
          </w:tcPr>
          <w:p w14:paraId="42FDF789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检验结果</w:t>
            </w:r>
          </w:p>
        </w:tc>
        <w:tc>
          <w:tcPr>
            <w:tcW w:w="1287" w:type="dxa"/>
            <w:tcBorders>
              <w:tl2br w:val="nil"/>
              <w:tr2bl w:val="nil"/>
            </w:tcBorders>
            <w:noWrap w:val="0"/>
            <w:vAlign w:val="center"/>
          </w:tcPr>
          <w:p w14:paraId="3A936AC4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标准值</w:t>
            </w:r>
          </w:p>
        </w:tc>
        <w:tc>
          <w:tcPr>
            <w:tcW w:w="1035" w:type="dxa"/>
            <w:tcBorders>
              <w:tl2br w:val="nil"/>
              <w:tr2bl w:val="nil"/>
            </w:tcBorders>
            <w:noWrap w:val="0"/>
            <w:vAlign w:val="center"/>
          </w:tcPr>
          <w:p w14:paraId="54D615D5">
            <w:pPr>
              <w:widowControl/>
              <w:jc w:val="center"/>
              <w:textAlignment w:val="center"/>
              <w:rPr>
                <w:rFonts w:hint="eastAsia" w:ascii="黑体" w:hAnsi="宋体" w:eastAsia="黑体" w:cs="黑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2"/>
                <w:szCs w:val="22"/>
                <w:lang w:bidi="ar"/>
              </w:rPr>
              <w:t>检验机构</w:t>
            </w:r>
          </w:p>
        </w:tc>
      </w:tr>
      <w:tr w14:paraId="7A709D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56" w:hRule="atLeast"/>
        </w:trPr>
        <w:tc>
          <w:tcPr>
            <w:tcW w:w="600" w:type="dxa"/>
            <w:tcBorders>
              <w:tl2br w:val="nil"/>
              <w:tr2bl w:val="nil"/>
            </w:tcBorders>
            <w:noWrap w:val="0"/>
            <w:vAlign w:val="center"/>
          </w:tcPr>
          <w:p w14:paraId="5880411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  <w:tc>
          <w:tcPr>
            <w:tcW w:w="1263" w:type="dxa"/>
            <w:tcBorders>
              <w:tl2br w:val="nil"/>
              <w:tr2bl w:val="nil"/>
            </w:tcBorders>
            <w:noWrap w:val="0"/>
            <w:vAlign w:val="center"/>
          </w:tcPr>
          <w:p w14:paraId="18438C6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50C73DA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  <w:t>/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1B039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鸡东县天军果蔬商店</w:t>
            </w:r>
          </w:p>
        </w:tc>
        <w:tc>
          <w:tcPr>
            <w:tcW w:w="1334" w:type="dxa"/>
            <w:tcBorders>
              <w:tl2br w:val="nil"/>
              <w:tr2bl w:val="nil"/>
            </w:tcBorders>
            <w:noWrap w:val="0"/>
            <w:vAlign w:val="center"/>
          </w:tcPr>
          <w:p w14:paraId="7B65E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/>
              </w:rPr>
              <w:t>黑龙江省鸡西市鸡东县鸡东镇江南名府1号楼18号门市</w:t>
            </w:r>
          </w:p>
        </w:tc>
        <w:tc>
          <w:tcPr>
            <w:tcW w:w="944" w:type="dxa"/>
            <w:tcBorders>
              <w:tl2br w:val="nil"/>
              <w:tr2bl w:val="nil"/>
            </w:tcBorders>
            <w:noWrap w:val="0"/>
            <w:vAlign w:val="center"/>
          </w:tcPr>
          <w:p w14:paraId="436CF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尖椒</w:t>
            </w:r>
          </w:p>
        </w:tc>
        <w:tc>
          <w:tcPr>
            <w:tcW w:w="960" w:type="dxa"/>
            <w:tcBorders>
              <w:tl2br w:val="nil"/>
              <w:tr2bl w:val="nil"/>
            </w:tcBorders>
            <w:noWrap w:val="0"/>
            <w:vAlign w:val="center"/>
          </w:tcPr>
          <w:p w14:paraId="3FC952E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  <w:t>/</w:t>
            </w:r>
          </w:p>
        </w:tc>
        <w:tc>
          <w:tcPr>
            <w:tcW w:w="840" w:type="dxa"/>
            <w:tcBorders>
              <w:tl2br w:val="nil"/>
              <w:tr2bl w:val="nil"/>
            </w:tcBorders>
            <w:noWrap w:val="0"/>
            <w:vAlign w:val="center"/>
          </w:tcPr>
          <w:p w14:paraId="346BE09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5EA7C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5.3.26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40BD994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丙溴磷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noWrap w:val="0"/>
            <w:vAlign w:val="center"/>
          </w:tcPr>
          <w:p w14:paraId="13BCAC8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3.34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mg/kg</w:t>
            </w:r>
          </w:p>
        </w:tc>
        <w:tc>
          <w:tcPr>
            <w:tcW w:w="1287" w:type="dxa"/>
            <w:tcBorders>
              <w:tl2br w:val="nil"/>
              <w:tr2bl w:val="nil"/>
            </w:tcBorders>
            <w:noWrap w:val="0"/>
            <w:vAlign w:val="center"/>
          </w:tcPr>
          <w:p w14:paraId="4F8C91F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mg/kg</w:t>
            </w:r>
          </w:p>
        </w:tc>
        <w:tc>
          <w:tcPr>
            <w:tcW w:w="1035" w:type="dxa"/>
            <w:vMerge w:val="restart"/>
            <w:tcBorders>
              <w:tl2br w:val="nil"/>
              <w:tr2bl w:val="nil"/>
            </w:tcBorders>
            <w:noWrap w:val="0"/>
            <w:textDirection w:val="tbRlV"/>
            <w:vAlign w:val="center"/>
          </w:tcPr>
          <w:p w14:paraId="747A1641">
            <w:pPr>
              <w:widowControl/>
              <w:ind w:left="113" w:right="113"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鸡西市精工丰华检验检测服务有限公司</w:t>
            </w:r>
          </w:p>
        </w:tc>
      </w:tr>
      <w:tr w14:paraId="49671A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7" w:hRule="atLeast"/>
        </w:trPr>
        <w:tc>
          <w:tcPr>
            <w:tcW w:w="600" w:type="dxa"/>
            <w:tcBorders>
              <w:tl2br w:val="nil"/>
              <w:tr2bl w:val="nil"/>
            </w:tcBorders>
            <w:noWrap w:val="0"/>
            <w:vAlign w:val="center"/>
          </w:tcPr>
          <w:p w14:paraId="78643DB7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  <w:tc>
          <w:tcPr>
            <w:tcW w:w="1263" w:type="dxa"/>
            <w:tcBorders>
              <w:tl2br w:val="nil"/>
              <w:tr2bl w:val="nil"/>
            </w:tcBorders>
            <w:noWrap w:val="0"/>
            <w:vAlign w:val="center"/>
          </w:tcPr>
          <w:p w14:paraId="4E8A0CA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6417607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  <w:t>/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0A0A62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鸡东县缤纷水果店</w:t>
            </w:r>
          </w:p>
        </w:tc>
        <w:tc>
          <w:tcPr>
            <w:tcW w:w="1334" w:type="dxa"/>
            <w:tcBorders>
              <w:tl2br w:val="nil"/>
              <w:tr2bl w:val="nil"/>
            </w:tcBorders>
            <w:noWrap w:val="0"/>
            <w:vAlign w:val="center"/>
          </w:tcPr>
          <w:p w14:paraId="341E9E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/>
              </w:rPr>
              <w:t>黑龙江省鸡西市鸡东县中心大街418号</w:t>
            </w:r>
          </w:p>
        </w:tc>
        <w:tc>
          <w:tcPr>
            <w:tcW w:w="944" w:type="dxa"/>
            <w:tcBorders>
              <w:tl2br w:val="nil"/>
              <w:tr2bl w:val="nil"/>
            </w:tcBorders>
            <w:noWrap w:val="0"/>
            <w:vAlign w:val="center"/>
          </w:tcPr>
          <w:p w14:paraId="138F79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尖椒</w:t>
            </w:r>
          </w:p>
        </w:tc>
        <w:tc>
          <w:tcPr>
            <w:tcW w:w="960" w:type="dxa"/>
            <w:tcBorders>
              <w:tl2br w:val="nil"/>
              <w:tr2bl w:val="nil"/>
            </w:tcBorders>
            <w:noWrap w:val="0"/>
            <w:vAlign w:val="center"/>
          </w:tcPr>
          <w:p w14:paraId="7527DB6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  <w:t>/</w:t>
            </w:r>
          </w:p>
        </w:tc>
        <w:tc>
          <w:tcPr>
            <w:tcW w:w="840" w:type="dxa"/>
            <w:tcBorders>
              <w:tl2br w:val="nil"/>
              <w:tr2bl w:val="nil"/>
            </w:tcBorders>
            <w:noWrap w:val="0"/>
            <w:vAlign w:val="center"/>
          </w:tcPr>
          <w:p w14:paraId="1973568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60D6D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5.3.26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5F17E35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丙溴磷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noWrap w:val="0"/>
            <w:vAlign w:val="center"/>
          </w:tcPr>
          <w:p w14:paraId="6A1ABF8A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3.52mg/kg</w:t>
            </w:r>
          </w:p>
        </w:tc>
        <w:tc>
          <w:tcPr>
            <w:tcW w:w="1287" w:type="dxa"/>
            <w:tcBorders>
              <w:tl2br w:val="nil"/>
              <w:tr2bl w:val="nil"/>
            </w:tcBorders>
            <w:noWrap w:val="0"/>
            <w:vAlign w:val="center"/>
          </w:tcPr>
          <w:p w14:paraId="0351D827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3mg/kg</w:t>
            </w:r>
          </w:p>
        </w:tc>
        <w:tc>
          <w:tcPr>
            <w:tcW w:w="103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3E62A63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1BBA1A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23" w:hRule="atLeast"/>
        </w:trPr>
        <w:tc>
          <w:tcPr>
            <w:tcW w:w="600" w:type="dxa"/>
            <w:tcBorders>
              <w:tl2br w:val="nil"/>
              <w:tr2bl w:val="nil"/>
            </w:tcBorders>
            <w:noWrap w:val="0"/>
            <w:vAlign w:val="center"/>
          </w:tcPr>
          <w:p w14:paraId="6A172313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  <w:tc>
          <w:tcPr>
            <w:tcW w:w="1263" w:type="dxa"/>
            <w:tcBorders>
              <w:tl2br w:val="nil"/>
              <w:tr2bl w:val="nil"/>
            </w:tcBorders>
            <w:noWrap w:val="0"/>
            <w:vAlign w:val="center"/>
          </w:tcPr>
          <w:p w14:paraId="64944C6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1BB2E20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  <w:t>/</w:t>
            </w:r>
          </w:p>
        </w:tc>
        <w:tc>
          <w:tcPr>
            <w:tcW w:w="1275" w:type="dxa"/>
            <w:tcBorders>
              <w:tl2br w:val="nil"/>
              <w:tr2bl w:val="nil"/>
            </w:tcBorders>
            <w:noWrap w:val="0"/>
            <w:vAlign w:val="center"/>
          </w:tcPr>
          <w:p w14:paraId="727105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鸡东县王红水果蔬菜超市</w:t>
            </w:r>
          </w:p>
        </w:tc>
        <w:tc>
          <w:tcPr>
            <w:tcW w:w="1334" w:type="dxa"/>
            <w:tcBorders>
              <w:tl2br w:val="nil"/>
              <w:tr2bl w:val="nil"/>
            </w:tcBorders>
            <w:noWrap w:val="0"/>
            <w:vAlign w:val="center"/>
          </w:tcPr>
          <w:p w14:paraId="71A42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/>
              </w:rPr>
              <w:t>黑龙江省鸡西市鸡东县鸡东镇化建楼4号门市</w:t>
            </w:r>
          </w:p>
        </w:tc>
        <w:tc>
          <w:tcPr>
            <w:tcW w:w="944" w:type="dxa"/>
            <w:tcBorders>
              <w:tl2br w:val="nil"/>
              <w:tr2bl w:val="nil"/>
            </w:tcBorders>
            <w:noWrap w:val="0"/>
            <w:vAlign w:val="center"/>
          </w:tcPr>
          <w:p w14:paraId="732F0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尖椒</w:t>
            </w:r>
          </w:p>
        </w:tc>
        <w:tc>
          <w:tcPr>
            <w:tcW w:w="960" w:type="dxa"/>
            <w:tcBorders>
              <w:tl2br w:val="nil"/>
              <w:tr2bl w:val="nil"/>
            </w:tcBorders>
            <w:noWrap w:val="0"/>
            <w:vAlign w:val="center"/>
          </w:tcPr>
          <w:p w14:paraId="5F9BAE8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宋体" w:hAnsi="宋体" w:eastAsia="宋体" w:cs="宋体"/>
                <w:color w:val="2C3E50"/>
                <w:sz w:val="21"/>
                <w:szCs w:val="21"/>
                <w:shd w:val="clear" w:color="auto" w:fill="FFFFFF"/>
              </w:rPr>
              <w:t>/</w:t>
            </w:r>
          </w:p>
        </w:tc>
        <w:tc>
          <w:tcPr>
            <w:tcW w:w="840" w:type="dxa"/>
            <w:tcBorders>
              <w:tl2br w:val="nil"/>
              <w:tr2bl w:val="nil"/>
            </w:tcBorders>
            <w:noWrap w:val="0"/>
            <w:vAlign w:val="center"/>
          </w:tcPr>
          <w:p w14:paraId="7DFE002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3D384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5.3.26</w:t>
            </w:r>
          </w:p>
        </w:tc>
        <w:tc>
          <w:tcPr>
            <w:tcW w:w="1080" w:type="dxa"/>
            <w:tcBorders>
              <w:tl2br w:val="nil"/>
              <w:tr2bl w:val="nil"/>
            </w:tcBorders>
            <w:noWrap w:val="0"/>
            <w:vAlign w:val="center"/>
          </w:tcPr>
          <w:p w14:paraId="5933C7E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丙溴磷</w:t>
            </w:r>
          </w:p>
        </w:tc>
        <w:tc>
          <w:tcPr>
            <w:tcW w:w="1130" w:type="dxa"/>
            <w:tcBorders>
              <w:tl2br w:val="nil"/>
              <w:tr2bl w:val="nil"/>
            </w:tcBorders>
            <w:noWrap w:val="0"/>
            <w:vAlign w:val="center"/>
          </w:tcPr>
          <w:p w14:paraId="203B8C20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3.53mg/kg</w:t>
            </w:r>
          </w:p>
        </w:tc>
        <w:tc>
          <w:tcPr>
            <w:tcW w:w="1287" w:type="dxa"/>
            <w:tcBorders>
              <w:tl2br w:val="nil"/>
              <w:tr2bl w:val="nil"/>
            </w:tcBorders>
            <w:noWrap w:val="0"/>
            <w:vAlign w:val="center"/>
          </w:tcPr>
          <w:p w14:paraId="7C7FEF1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3mg/kg</w:t>
            </w:r>
          </w:p>
        </w:tc>
        <w:tc>
          <w:tcPr>
            <w:tcW w:w="103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6C01376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</w:tbl>
    <w:p w14:paraId="639B0CB8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ED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" w:hAnsi="仿宋" w:eastAsia="仿宋" w:cs="仿宋"/>
      <w:b/>
      <w:bCs/>
      <w:sz w:val="32"/>
      <w:szCs w:val="32"/>
      <w:lang w:val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2025-04-17T02:29:12Z</dcterms:created>
  <dc:creator>Amireux</dc:creator>
  <cp:lastModifiedBy>刘博</cp:lastModifiedBy>
  <dcterms:modified xsi:type="dcterms:W3CDTF">2025-04-17T02:29:21Z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eyJoZGlkIjoiZTkxMTBiMzRiMTkzNGJmMTJjODM3Yjc5ZjAzZWJhOGEiLCJ1c2VySWQiOiIyNjI0MTAyOTEifQ==</vt:lpwstr>
  </property>
  <property fmtid="{D5CDD505-2E9C-101B-9397-08002B2CF9AE}" pid="4" name="ICV">
    <vt:lpwstr>145806E09D9D4140B5913F1BEA280A06_12</vt:lpwstr>
  </property>
</Properties>
</file>